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6836" w:rsidRDefault="00F16836">
      <w:pPr>
        <w:pStyle w:val="normal"/>
        <w:pBdr>
          <w:top w:val="nil"/>
          <w:left w:val="nil"/>
          <w:bottom w:val="nil"/>
          <w:right w:val="nil"/>
          <w:between w:val="nil"/>
        </w:pBdr>
        <w:spacing w:line="276" w:lineRule="auto"/>
        <w:jc w:val="both"/>
        <w:rPr>
          <w:rFonts w:asciiTheme="majorHAnsi" w:eastAsia="Cambria" w:hAnsiTheme="majorHAnsi" w:cstheme="majorHAnsi"/>
          <w:b/>
          <w:color w:val="000000"/>
          <w:sz w:val="28"/>
          <w:szCs w:val="28"/>
        </w:rPr>
      </w:pPr>
      <w:r>
        <w:rPr>
          <w:rFonts w:asciiTheme="majorHAnsi" w:eastAsia="Cambria" w:hAnsiTheme="majorHAnsi" w:cstheme="majorHAnsi"/>
          <w:b/>
          <w:noProof/>
          <w:color w:val="000000"/>
          <w:sz w:val="28"/>
          <w:szCs w:val="28"/>
        </w:rPr>
        <w:drawing>
          <wp:inline distT="0" distB="0" distL="0" distR="0">
            <wp:extent cx="1650076" cy="544484"/>
            <wp:effectExtent l="19050" t="0" r="7274" b="0"/>
            <wp:docPr id="1" name="Kép 0" descr="FMC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MC_logo.jpg"/>
                    <pic:cNvPicPr/>
                  </pic:nvPicPr>
                  <pic:blipFill>
                    <a:blip r:embed="rId5"/>
                    <a:stretch>
                      <a:fillRect/>
                    </a:stretch>
                  </pic:blipFill>
                  <pic:spPr>
                    <a:xfrm>
                      <a:off x="0" y="0"/>
                      <a:ext cx="1650076" cy="544484"/>
                    </a:xfrm>
                    <a:prstGeom prst="rect">
                      <a:avLst/>
                    </a:prstGeom>
                  </pic:spPr>
                </pic:pic>
              </a:graphicData>
            </a:graphic>
          </wp:inline>
        </w:drawing>
      </w:r>
    </w:p>
    <w:p w:rsidR="00F16836" w:rsidRDefault="00F16836">
      <w:pPr>
        <w:pStyle w:val="normal"/>
        <w:pBdr>
          <w:top w:val="nil"/>
          <w:left w:val="nil"/>
          <w:bottom w:val="nil"/>
          <w:right w:val="nil"/>
          <w:between w:val="nil"/>
        </w:pBdr>
        <w:spacing w:line="276" w:lineRule="auto"/>
        <w:jc w:val="both"/>
        <w:rPr>
          <w:rFonts w:asciiTheme="majorHAnsi" w:eastAsia="Cambria" w:hAnsiTheme="majorHAnsi" w:cstheme="majorHAnsi"/>
          <w:b/>
          <w:color w:val="000000"/>
          <w:sz w:val="28"/>
          <w:szCs w:val="28"/>
        </w:rPr>
      </w:pPr>
    </w:p>
    <w:p w:rsidR="00B378A6" w:rsidRPr="005839E0" w:rsidRDefault="00FC7497">
      <w:pPr>
        <w:pStyle w:val="normal"/>
        <w:pBdr>
          <w:top w:val="nil"/>
          <w:left w:val="nil"/>
          <w:bottom w:val="nil"/>
          <w:right w:val="nil"/>
          <w:between w:val="nil"/>
        </w:pBdr>
        <w:spacing w:line="276" w:lineRule="auto"/>
        <w:jc w:val="both"/>
        <w:rPr>
          <w:rFonts w:asciiTheme="majorHAnsi" w:eastAsia="Cambria" w:hAnsiTheme="majorHAnsi" w:cstheme="majorHAnsi"/>
          <w:color w:val="000000"/>
          <w:sz w:val="28"/>
          <w:szCs w:val="28"/>
        </w:rPr>
      </w:pPr>
      <w:r>
        <w:rPr>
          <w:rFonts w:asciiTheme="majorHAnsi" w:eastAsia="Cambria" w:hAnsiTheme="majorHAnsi" w:cstheme="majorHAnsi"/>
          <w:b/>
          <w:color w:val="000000"/>
          <w:sz w:val="28"/>
          <w:szCs w:val="28"/>
        </w:rPr>
        <w:t>PANTA RHEI</w:t>
      </w:r>
      <w:r w:rsidR="00DE6D5F" w:rsidRPr="005839E0">
        <w:rPr>
          <w:rFonts w:asciiTheme="majorHAnsi" w:eastAsia="Cambria" w:hAnsiTheme="majorHAnsi" w:cstheme="majorHAnsi"/>
          <w:b/>
          <w:color w:val="000000"/>
          <w:sz w:val="28"/>
          <w:szCs w:val="28"/>
        </w:rPr>
        <w:t xml:space="preserve"> </w:t>
      </w:r>
      <w:r w:rsidR="005839E0">
        <w:rPr>
          <w:rFonts w:asciiTheme="majorHAnsi" w:eastAsia="Cambria" w:hAnsiTheme="majorHAnsi" w:cstheme="majorHAnsi"/>
          <w:b/>
          <w:color w:val="000000"/>
          <w:sz w:val="28"/>
          <w:szCs w:val="28"/>
        </w:rPr>
        <w:t>–</w:t>
      </w:r>
      <w:r w:rsidR="00DE6D5F" w:rsidRPr="005839E0">
        <w:rPr>
          <w:rFonts w:asciiTheme="majorHAnsi" w:eastAsia="Cambria" w:hAnsiTheme="majorHAnsi" w:cstheme="majorHAnsi"/>
          <w:b/>
          <w:color w:val="000000"/>
          <w:sz w:val="28"/>
          <w:szCs w:val="28"/>
        </w:rPr>
        <w:t xml:space="preserve"> </w:t>
      </w:r>
      <w:proofErr w:type="spellStart"/>
      <w:r w:rsidR="000369D1" w:rsidRPr="005839E0">
        <w:rPr>
          <w:rFonts w:asciiTheme="majorHAnsi" w:eastAsia="Cambria" w:hAnsiTheme="majorHAnsi" w:cstheme="majorHAnsi"/>
          <w:b/>
          <w:color w:val="000000"/>
          <w:sz w:val="28"/>
          <w:szCs w:val="28"/>
        </w:rPr>
        <w:t>Melkovics</w:t>
      </w:r>
      <w:proofErr w:type="spellEnd"/>
      <w:r w:rsidR="000369D1" w:rsidRPr="005839E0">
        <w:rPr>
          <w:rFonts w:asciiTheme="majorHAnsi" w:eastAsia="Cambria" w:hAnsiTheme="majorHAnsi" w:cstheme="majorHAnsi"/>
          <w:b/>
          <w:color w:val="000000"/>
          <w:sz w:val="28"/>
          <w:szCs w:val="28"/>
        </w:rPr>
        <w:t xml:space="preserve"> Tamás egyéni kiállítása</w:t>
      </w:r>
    </w:p>
    <w:p w:rsidR="00B378A6" w:rsidRPr="005839E0" w:rsidRDefault="00B378A6">
      <w:pPr>
        <w:pStyle w:val="normal"/>
        <w:pBdr>
          <w:top w:val="nil"/>
          <w:left w:val="nil"/>
          <w:bottom w:val="nil"/>
          <w:right w:val="nil"/>
          <w:between w:val="nil"/>
        </w:pBdr>
        <w:spacing w:line="276" w:lineRule="auto"/>
        <w:jc w:val="both"/>
        <w:rPr>
          <w:rFonts w:asciiTheme="majorHAnsi" w:eastAsia="Cambria" w:hAnsiTheme="majorHAnsi" w:cstheme="majorHAnsi"/>
          <w:color w:val="000000"/>
          <w:sz w:val="24"/>
          <w:szCs w:val="24"/>
        </w:rPr>
      </w:pPr>
    </w:p>
    <w:p w:rsidR="005839E0" w:rsidRPr="005839E0" w:rsidRDefault="005839E0" w:rsidP="005839E0">
      <w:pPr>
        <w:pStyle w:val="normal"/>
        <w:pBdr>
          <w:top w:val="nil"/>
          <w:left w:val="nil"/>
          <w:bottom w:val="nil"/>
          <w:right w:val="nil"/>
          <w:between w:val="nil"/>
        </w:pBdr>
        <w:spacing w:line="276" w:lineRule="auto"/>
        <w:jc w:val="both"/>
        <w:rPr>
          <w:rFonts w:asciiTheme="majorHAnsi" w:eastAsia="Cambria" w:hAnsiTheme="majorHAnsi" w:cstheme="majorHAnsi"/>
          <w:color w:val="000000"/>
          <w:sz w:val="24"/>
          <w:szCs w:val="24"/>
        </w:rPr>
      </w:pPr>
      <w:proofErr w:type="spellStart"/>
      <w:r w:rsidRPr="005839E0">
        <w:rPr>
          <w:rFonts w:asciiTheme="majorHAnsi" w:eastAsia="Cambria" w:hAnsiTheme="majorHAnsi" w:cstheme="majorHAnsi"/>
          <w:color w:val="000000"/>
          <w:sz w:val="24"/>
          <w:szCs w:val="24"/>
        </w:rPr>
        <w:t>Melkovics</w:t>
      </w:r>
      <w:proofErr w:type="spellEnd"/>
      <w:r w:rsidRPr="005839E0">
        <w:rPr>
          <w:rFonts w:asciiTheme="majorHAnsi" w:eastAsia="Cambria" w:hAnsiTheme="majorHAnsi" w:cstheme="majorHAnsi"/>
          <w:color w:val="000000"/>
          <w:sz w:val="24"/>
          <w:szCs w:val="24"/>
        </w:rPr>
        <w:t xml:space="preserve"> Tamás alkotásain keresztül mélyrehatóan megismerhetjük kutatási eredményeinek lineáris folytonosságát, azon művészi gondolatiságot, melyet egyszerre jellemez a játékosság és a szigorú intellektualitás, az értelmezés lehetőségeinek diverzitása, az állandóság és a folytonos változás feszültsége. </w:t>
      </w:r>
    </w:p>
    <w:p w:rsidR="005839E0" w:rsidRPr="005839E0" w:rsidRDefault="005839E0" w:rsidP="005839E0">
      <w:pPr>
        <w:pStyle w:val="normal"/>
        <w:pBdr>
          <w:top w:val="nil"/>
          <w:left w:val="nil"/>
          <w:bottom w:val="nil"/>
          <w:right w:val="nil"/>
          <w:between w:val="nil"/>
        </w:pBdr>
        <w:spacing w:line="276" w:lineRule="auto"/>
        <w:jc w:val="both"/>
        <w:rPr>
          <w:rFonts w:asciiTheme="majorHAnsi" w:eastAsia="Cambria" w:hAnsiTheme="majorHAnsi" w:cstheme="majorHAnsi"/>
          <w:color w:val="000000"/>
          <w:sz w:val="24"/>
          <w:szCs w:val="24"/>
        </w:rPr>
      </w:pPr>
    </w:p>
    <w:p w:rsidR="00B378A6" w:rsidRPr="005839E0" w:rsidRDefault="00DC00F9">
      <w:pPr>
        <w:pStyle w:val="normal"/>
        <w:pBdr>
          <w:top w:val="nil"/>
          <w:left w:val="nil"/>
          <w:bottom w:val="nil"/>
          <w:right w:val="nil"/>
          <w:between w:val="nil"/>
        </w:pBdr>
        <w:spacing w:line="276" w:lineRule="auto"/>
        <w:jc w:val="both"/>
        <w:rPr>
          <w:rFonts w:asciiTheme="majorHAnsi" w:eastAsia="Cambria" w:hAnsiTheme="majorHAnsi" w:cstheme="majorHAnsi"/>
          <w:color w:val="000000"/>
          <w:sz w:val="24"/>
          <w:szCs w:val="24"/>
        </w:rPr>
      </w:pPr>
      <w:r>
        <w:rPr>
          <w:rFonts w:asciiTheme="majorHAnsi" w:eastAsia="Cambria" w:hAnsiTheme="majorHAnsi" w:cstheme="majorHAnsi"/>
          <w:color w:val="000000"/>
          <w:sz w:val="24"/>
          <w:szCs w:val="24"/>
        </w:rPr>
        <w:t>M</w:t>
      </w:r>
      <w:r w:rsidR="000369D1" w:rsidRPr="005839E0">
        <w:rPr>
          <w:rFonts w:asciiTheme="majorHAnsi" w:eastAsia="Cambria" w:hAnsiTheme="majorHAnsi" w:cstheme="majorHAnsi"/>
          <w:color w:val="000000"/>
          <w:sz w:val="24"/>
          <w:szCs w:val="24"/>
        </w:rPr>
        <w:t xml:space="preserve">űvészi érdeklődését az eredet és fejlődés, az átalakulás és állandóság összhatásai foglalkoztatják. </w:t>
      </w:r>
      <w:r w:rsidR="00DE6D5F" w:rsidRPr="005839E0">
        <w:rPr>
          <w:rFonts w:asciiTheme="majorHAnsi" w:eastAsia="Cambria" w:hAnsiTheme="majorHAnsi" w:cstheme="majorHAnsi"/>
          <w:color w:val="000000"/>
          <w:sz w:val="24"/>
          <w:szCs w:val="24"/>
        </w:rPr>
        <w:t>A</w:t>
      </w:r>
      <w:r w:rsidR="000369D1" w:rsidRPr="005839E0">
        <w:rPr>
          <w:rFonts w:asciiTheme="majorHAnsi" w:eastAsia="Cambria" w:hAnsiTheme="majorHAnsi" w:cstheme="majorHAnsi"/>
          <w:color w:val="000000"/>
          <w:sz w:val="24"/>
          <w:szCs w:val="24"/>
        </w:rPr>
        <w:t xml:space="preserve"> Ferenczy Múzeumban nyíló kiállításának gondolati középpontjában is a növekedés, a fejlődés és az önreflexió áll.  A művész szobrászati formakészlettel való kísérletezése során olyan moduláris alakzatokat keres, melyek jól beilleszthetőek összetettebb kompozíciókba is. Az egyes modulok összeillesztéseinek variabilitása az elemek egymásból való kibontakozásának végtelen lehetőségét hordozzák magukban. Az ily módon kialakuló komplex formák olykor organikus, olykor antropomorf karaktert öltve indítanak szabad asszociációs láncot a befogadó számára.</w:t>
      </w:r>
      <w:r w:rsidR="000369D1" w:rsidRPr="005839E0">
        <w:rPr>
          <w:rFonts w:asciiTheme="majorHAnsi" w:eastAsia="Arial" w:hAnsiTheme="majorHAnsi" w:cstheme="majorHAnsi"/>
          <w:color w:val="000000"/>
          <w:sz w:val="24"/>
          <w:szCs w:val="24"/>
        </w:rPr>
        <w:t xml:space="preserve"> </w:t>
      </w:r>
      <w:r w:rsidR="000369D1" w:rsidRPr="005839E0">
        <w:rPr>
          <w:rFonts w:asciiTheme="majorHAnsi" w:eastAsia="Cambria" w:hAnsiTheme="majorHAnsi" w:cstheme="majorHAnsi"/>
          <w:color w:val="000000"/>
          <w:sz w:val="24"/>
          <w:szCs w:val="24"/>
        </w:rPr>
        <w:t xml:space="preserve"> Az állandó elemek folyamatosan változó egymásra épülése egyaránt megtapasztalhatóak szobrain és grafikái munkáin.</w:t>
      </w:r>
      <w:r w:rsidR="00DE6D5F" w:rsidRPr="005839E0">
        <w:rPr>
          <w:rFonts w:asciiTheme="majorHAnsi" w:eastAsia="Cambria" w:hAnsiTheme="majorHAnsi" w:cstheme="majorHAnsi"/>
          <w:color w:val="000000"/>
          <w:sz w:val="24"/>
          <w:szCs w:val="24"/>
        </w:rPr>
        <w:t xml:space="preserve"> </w:t>
      </w:r>
      <w:r w:rsidR="000369D1" w:rsidRPr="005839E0">
        <w:rPr>
          <w:rFonts w:asciiTheme="majorHAnsi" w:eastAsia="Cambria" w:hAnsiTheme="majorHAnsi" w:cstheme="majorHAnsi"/>
          <w:color w:val="000000"/>
          <w:sz w:val="24"/>
          <w:szCs w:val="24"/>
        </w:rPr>
        <w:t xml:space="preserve">A kiállításon korai formakísérleteinek és legújabb munkáinak kölcsönhatásait követhetjük végig. Nagyméretű szobrai előre meghatározott elrendezés nélkül, az épp jelenvaló művészi beavatkozás aktusával jönnek létre a végleges szobrászati alakzatok. Az újrakomponálások során új mű, új értelmezési dimenziók születnek. A tárlat egyfajta fejlődéstörténet, összefoglalása a művész formai kísérletezésének. </w:t>
      </w:r>
    </w:p>
    <w:p w:rsidR="00691413" w:rsidRDefault="00691413" w:rsidP="00DE6D5F">
      <w:pPr>
        <w:pStyle w:val="normal"/>
        <w:pBdr>
          <w:top w:val="nil"/>
          <w:left w:val="nil"/>
          <w:bottom w:val="nil"/>
          <w:right w:val="nil"/>
          <w:between w:val="nil"/>
        </w:pBdr>
        <w:spacing w:line="276" w:lineRule="auto"/>
        <w:jc w:val="both"/>
        <w:rPr>
          <w:rFonts w:asciiTheme="majorHAnsi" w:eastAsia="Cambria" w:hAnsiTheme="majorHAnsi" w:cstheme="majorHAnsi"/>
          <w:b/>
          <w:color w:val="000000"/>
          <w:sz w:val="24"/>
          <w:szCs w:val="24"/>
        </w:rPr>
      </w:pPr>
    </w:p>
    <w:p w:rsidR="00DE6D5F" w:rsidRPr="005839E0" w:rsidRDefault="00DE6D5F" w:rsidP="00DE6D5F">
      <w:pPr>
        <w:pStyle w:val="normal"/>
        <w:pBdr>
          <w:top w:val="nil"/>
          <w:left w:val="nil"/>
          <w:bottom w:val="nil"/>
          <w:right w:val="nil"/>
          <w:between w:val="nil"/>
        </w:pBdr>
        <w:spacing w:line="276" w:lineRule="auto"/>
        <w:jc w:val="both"/>
        <w:rPr>
          <w:rFonts w:asciiTheme="majorHAnsi" w:eastAsia="Cambria" w:hAnsiTheme="majorHAnsi" w:cstheme="majorHAnsi"/>
          <w:color w:val="000000"/>
          <w:sz w:val="24"/>
          <w:szCs w:val="24"/>
        </w:rPr>
      </w:pPr>
      <w:proofErr w:type="spellStart"/>
      <w:r w:rsidRPr="005839E0">
        <w:rPr>
          <w:rFonts w:asciiTheme="majorHAnsi" w:eastAsia="Cambria" w:hAnsiTheme="majorHAnsi" w:cstheme="majorHAnsi"/>
          <w:b/>
          <w:color w:val="000000"/>
          <w:sz w:val="24"/>
          <w:szCs w:val="24"/>
        </w:rPr>
        <w:t>Melkovics</w:t>
      </w:r>
      <w:proofErr w:type="spellEnd"/>
      <w:r w:rsidRPr="005839E0">
        <w:rPr>
          <w:rFonts w:asciiTheme="majorHAnsi" w:eastAsia="Cambria" w:hAnsiTheme="majorHAnsi" w:cstheme="majorHAnsi"/>
          <w:b/>
          <w:color w:val="000000"/>
          <w:sz w:val="24"/>
          <w:szCs w:val="24"/>
        </w:rPr>
        <w:t xml:space="preserve"> Tamás</w:t>
      </w:r>
      <w:r w:rsidRPr="005839E0">
        <w:rPr>
          <w:rFonts w:asciiTheme="majorHAnsi" w:eastAsia="Cambria" w:hAnsiTheme="majorHAnsi" w:cstheme="majorHAnsi"/>
          <w:color w:val="000000"/>
          <w:sz w:val="24"/>
          <w:szCs w:val="24"/>
        </w:rPr>
        <w:t xml:space="preserve"> (1987, Székesfehérvár) a Magyar Képzőművészeti Egyetem szobrász szakán végzett 2012-ben, Farkas Ádám osztályában. A fiatal művész tagja a Magyar Alkotóművészek Országos Egyesületének, a Magyar Szobrász Társaságnak, 2018-ban és 2021-ben Derkovits Gyula képzőművészeti ösztöndíjban részesült. Egyéni kiállítása nyílt 2017-ben a Parthenón-fríz Teremben, 2019-ben pedig a Várfok Galéria Project </w:t>
      </w:r>
      <w:proofErr w:type="spellStart"/>
      <w:r w:rsidRPr="005839E0">
        <w:rPr>
          <w:rFonts w:asciiTheme="majorHAnsi" w:eastAsia="Cambria" w:hAnsiTheme="majorHAnsi" w:cstheme="majorHAnsi"/>
          <w:color w:val="000000"/>
          <w:sz w:val="24"/>
          <w:szCs w:val="24"/>
        </w:rPr>
        <w:t>Room-ban</w:t>
      </w:r>
      <w:proofErr w:type="spellEnd"/>
      <w:r w:rsidRPr="005839E0">
        <w:rPr>
          <w:rFonts w:asciiTheme="majorHAnsi" w:eastAsia="Cambria" w:hAnsiTheme="majorHAnsi" w:cstheme="majorHAnsi"/>
          <w:color w:val="000000"/>
          <w:sz w:val="24"/>
          <w:szCs w:val="24"/>
        </w:rPr>
        <w:t xml:space="preserve">. Számos csoportos kiállításon vett rész Budapesten, Szentendrén, Székesfehérváron, Dunaújvárosban, Pécsett és </w:t>
      </w:r>
      <w:proofErr w:type="spellStart"/>
      <w:r w:rsidRPr="005839E0">
        <w:rPr>
          <w:rFonts w:asciiTheme="majorHAnsi" w:eastAsia="Cambria" w:hAnsiTheme="majorHAnsi" w:cstheme="majorHAnsi"/>
          <w:color w:val="000000"/>
          <w:sz w:val="24"/>
          <w:szCs w:val="24"/>
        </w:rPr>
        <w:t>Edinburgh-ban</w:t>
      </w:r>
      <w:proofErr w:type="spellEnd"/>
      <w:r w:rsidRPr="005839E0">
        <w:rPr>
          <w:rFonts w:asciiTheme="majorHAnsi" w:eastAsia="Cambria" w:hAnsiTheme="majorHAnsi" w:cstheme="majorHAnsi"/>
          <w:color w:val="000000"/>
          <w:sz w:val="24"/>
          <w:szCs w:val="24"/>
        </w:rPr>
        <w:t>. Magángyűjtemények és közgyűjtemények is őrzik műveit. Alkotásai megtalálhatóak a Ferenczy Múzeumi Centrum, a székesfehérvári Csók István Képtár, a Kiscelli Múzeum – Fővárosi Képtár, a dunaújvárosi ICA-D Kortárs Művészeti Intézet gyűjteményeiben is.</w:t>
      </w:r>
    </w:p>
    <w:p w:rsidR="00DC00F9" w:rsidRDefault="00DC00F9" w:rsidP="00DE6D5F">
      <w:pPr>
        <w:pStyle w:val="normal"/>
        <w:pBdr>
          <w:top w:val="nil"/>
          <w:left w:val="nil"/>
          <w:bottom w:val="nil"/>
          <w:right w:val="nil"/>
          <w:between w:val="nil"/>
        </w:pBdr>
        <w:spacing w:line="276" w:lineRule="auto"/>
        <w:rPr>
          <w:rFonts w:asciiTheme="majorHAnsi" w:hAnsiTheme="majorHAnsi" w:cstheme="majorHAnsi"/>
          <w:sz w:val="24"/>
          <w:szCs w:val="24"/>
        </w:rPr>
      </w:pPr>
    </w:p>
    <w:p w:rsidR="008407EA" w:rsidRPr="008407EA" w:rsidRDefault="00A471AF" w:rsidP="00DE6D5F">
      <w:pPr>
        <w:pStyle w:val="normal"/>
        <w:pBdr>
          <w:top w:val="nil"/>
          <w:left w:val="nil"/>
          <w:bottom w:val="nil"/>
          <w:right w:val="nil"/>
          <w:between w:val="nil"/>
        </w:pBdr>
        <w:spacing w:line="276" w:lineRule="auto"/>
        <w:rPr>
          <w:rFonts w:asciiTheme="majorHAnsi" w:hAnsiTheme="majorHAnsi" w:cstheme="majorHAnsi"/>
          <w:sz w:val="24"/>
          <w:szCs w:val="24"/>
        </w:rPr>
      </w:pPr>
      <w:hyperlink r:id="rId6" w:history="1">
        <w:proofErr w:type="spellStart"/>
        <w:r w:rsidR="008407EA" w:rsidRPr="008407EA">
          <w:rPr>
            <w:rStyle w:val="Hiperhivatkozs"/>
            <w:rFonts w:asciiTheme="majorHAnsi" w:hAnsiTheme="majorHAnsi" w:cstheme="majorHAnsi"/>
            <w:b/>
            <w:bCs/>
            <w:sz w:val="24"/>
            <w:szCs w:val="24"/>
            <w:bdr w:val="none" w:sz="0" w:space="0" w:color="auto" w:frame="1"/>
            <w:shd w:val="clear" w:color="auto" w:fill="FFFFFF"/>
          </w:rPr>
          <w:t>Melkovics</w:t>
        </w:r>
        <w:proofErr w:type="spellEnd"/>
        <w:r w:rsidR="008407EA" w:rsidRPr="008407EA">
          <w:rPr>
            <w:rStyle w:val="Hiperhivatkozs"/>
            <w:rFonts w:asciiTheme="majorHAnsi" w:hAnsiTheme="majorHAnsi" w:cstheme="majorHAnsi"/>
            <w:b/>
            <w:bCs/>
            <w:sz w:val="24"/>
            <w:szCs w:val="24"/>
            <w:bdr w:val="none" w:sz="0" w:space="0" w:color="auto" w:frame="1"/>
            <w:shd w:val="clear" w:color="auto" w:fill="FFFFFF"/>
          </w:rPr>
          <w:t xml:space="preserve"> Tamás: </w:t>
        </w:r>
        <w:proofErr w:type="spellStart"/>
        <w:r w:rsidR="008407EA" w:rsidRPr="008407EA">
          <w:rPr>
            <w:rStyle w:val="Hiperhivatkozs"/>
            <w:rFonts w:asciiTheme="majorHAnsi" w:hAnsiTheme="majorHAnsi" w:cstheme="majorHAnsi"/>
            <w:b/>
            <w:bCs/>
            <w:sz w:val="24"/>
            <w:szCs w:val="24"/>
            <w:bdr w:val="none" w:sz="0" w:space="0" w:color="auto" w:frame="1"/>
            <w:shd w:val="clear" w:color="auto" w:fill="FFFFFF"/>
          </w:rPr>
          <w:t>Panta</w:t>
        </w:r>
        <w:proofErr w:type="spellEnd"/>
        <w:r w:rsidR="008407EA" w:rsidRPr="008407EA">
          <w:rPr>
            <w:rStyle w:val="Hiperhivatkozs"/>
            <w:rFonts w:asciiTheme="majorHAnsi" w:hAnsiTheme="majorHAnsi" w:cstheme="majorHAnsi"/>
            <w:b/>
            <w:bCs/>
            <w:sz w:val="24"/>
            <w:szCs w:val="24"/>
            <w:bdr w:val="none" w:sz="0" w:space="0" w:color="auto" w:frame="1"/>
            <w:shd w:val="clear" w:color="auto" w:fill="FFFFFF"/>
          </w:rPr>
          <w:t xml:space="preserve"> </w:t>
        </w:r>
        <w:proofErr w:type="spellStart"/>
        <w:r w:rsidR="008407EA" w:rsidRPr="008407EA">
          <w:rPr>
            <w:rStyle w:val="Hiperhivatkozs"/>
            <w:rFonts w:asciiTheme="majorHAnsi" w:hAnsiTheme="majorHAnsi" w:cstheme="majorHAnsi"/>
            <w:b/>
            <w:bCs/>
            <w:sz w:val="24"/>
            <w:szCs w:val="24"/>
            <w:bdr w:val="none" w:sz="0" w:space="0" w:color="auto" w:frame="1"/>
            <w:shd w:val="clear" w:color="auto" w:fill="FFFFFF"/>
          </w:rPr>
          <w:t>rhei</w:t>
        </w:r>
        <w:proofErr w:type="spellEnd"/>
      </w:hyperlink>
    </w:p>
    <w:p w:rsidR="00DE6D5F" w:rsidRPr="00DC00F9" w:rsidRDefault="00DE6D5F" w:rsidP="00DE6D5F">
      <w:pPr>
        <w:pStyle w:val="normal"/>
        <w:pBdr>
          <w:top w:val="nil"/>
          <w:left w:val="nil"/>
          <w:bottom w:val="nil"/>
          <w:right w:val="nil"/>
          <w:between w:val="nil"/>
        </w:pBdr>
        <w:spacing w:line="276" w:lineRule="auto"/>
        <w:rPr>
          <w:rFonts w:asciiTheme="majorHAnsi" w:eastAsia="Cambria" w:hAnsiTheme="majorHAnsi" w:cstheme="majorHAnsi"/>
          <w:color w:val="000000"/>
          <w:sz w:val="24"/>
          <w:szCs w:val="24"/>
        </w:rPr>
      </w:pPr>
      <w:r w:rsidRPr="00DC00F9">
        <w:rPr>
          <w:rFonts w:asciiTheme="majorHAnsi" w:eastAsia="Cambria" w:hAnsiTheme="majorHAnsi" w:cstheme="majorHAnsi"/>
          <w:color w:val="000000"/>
          <w:sz w:val="24"/>
          <w:szCs w:val="24"/>
        </w:rPr>
        <w:t xml:space="preserve">Kurátor: </w:t>
      </w:r>
      <w:proofErr w:type="spellStart"/>
      <w:r w:rsidRPr="00DC00F9">
        <w:rPr>
          <w:rFonts w:asciiTheme="majorHAnsi" w:eastAsia="Cambria" w:hAnsiTheme="majorHAnsi" w:cstheme="majorHAnsi"/>
          <w:color w:val="000000"/>
          <w:sz w:val="24"/>
          <w:szCs w:val="24"/>
        </w:rPr>
        <w:t>Iberhalt</w:t>
      </w:r>
      <w:proofErr w:type="spellEnd"/>
      <w:r w:rsidRPr="00DC00F9">
        <w:rPr>
          <w:rFonts w:asciiTheme="majorHAnsi" w:eastAsia="Cambria" w:hAnsiTheme="majorHAnsi" w:cstheme="majorHAnsi"/>
          <w:color w:val="000000"/>
          <w:sz w:val="24"/>
          <w:szCs w:val="24"/>
        </w:rPr>
        <w:t xml:space="preserve"> Zsuzsa</w:t>
      </w:r>
    </w:p>
    <w:p w:rsidR="005839E0" w:rsidRPr="005839E0" w:rsidRDefault="005839E0" w:rsidP="005839E0">
      <w:pPr>
        <w:shd w:val="clear" w:color="auto" w:fill="FFFFFF"/>
        <w:ind w:left="0" w:hanging="2"/>
        <w:rPr>
          <w:rFonts w:asciiTheme="majorHAnsi" w:hAnsiTheme="majorHAnsi" w:cstheme="majorHAnsi"/>
          <w:color w:val="050505"/>
          <w:sz w:val="24"/>
          <w:szCs w:val="24"/>
        </w:rPr>
      </w:pPr>
      <w:r w:rsidRPr="005839E0">
        <w:rPr>
          <w:rFonts w:asciiTheme="majorHAnsi" w:hAnsiTheme="majorHAnsi" w:cstheme="majorHAnsi"/>
          <w:color w:val="050505"/>
          <w:sz w:val="24"/>
          <w:szCs w:val="24"/>
        </w:rPr>
        <w:t xml:space="preserve">Megnyitó: </w:t>
      </w:r>
      <w:r w:rsidRPr="008407EA">
        <w:rPr>
          <w:rFonts w:asciiTheme="majorHAnsi" w:hAnsiTheme="majorHAnsi" w:cstheme="majorHAnsi"/>
          <w:b/>
          <w:color w:val="050505"/>
          <w:sz w:val="24"/>
          <w:szCs w:val="24"/>
        </w:rPr>
        <w:t>március 17. csütörtök 18:00</w:t>
      </w:r>
      <w:r w:rsidRPr="005839E0">
        <w:rPr>
          <w:rFonts w:asciiTheme="majorHAnsi" w:hAnsiTheme="majorHAnsi" w:cstheme="majorHAnsi"/>
          <w:color w:val="050505"/>
          <w:sz w:val="24"/>
          <w:szCs w:val="24"/>
        </w:rPr>
        <w:t xml:space="preserve">, Ferenczy </w:t>
      </w:r>
      <w:r w:rsidRPr="00DC00F9">
        <w:rPr>
          <w:rFonts w:asciiTheme="majorHAnsi" w:hAnsiTheme="majorHAnsi" w:cstheme="majorHAnsi"/>
          <w:color w:val="050505"/>
          <w:sz w:val="24"/>
          <w:szCs w:val="24"/>
        </w:rPr>
        <w:t>Múzeum</w:t>
      </w:r>
      <w:r w:rsidR="00DC00F9" w:rsidRPr="00DC00F9">
        <w:rPr>
          <w:rFonts w:asciiTheme="majorHAnsi" w:eastAsia="Cambria" w:hAnsiTheme="majorHAnsi" w:cstheme="majorHAnsi"/>
          <w:color w:val="000000"/>
          <w:sz w:val="24"/>
          <w:szCs w:val="24"/>
        </w:rPr>
        <w:t>, Szentendre, Kossuth L. u. 5.</w:t>
      </w:r>
    </w:p>
    <w:p w:rsidR="005839E0" w:rsidRPr="005839E0" w:rsidRDefault="005839E0" w:rsidP="005839E0">
      <w:pPr>
        <w:shd w:val="clear" w:color="auto" w:fill="FFFFFF"/>
        <w:ind w:left="0" w:hanging="2"/>
        <w:rPr>
          <w:rFonts w:asciiTheme="majorHAnsi" w:hAnsiTheme="majorHAnsi" w:cstheme="majorHAnsi"/>
          <w:color w:val="050505"/>
          <w:sz w:val="24"/>
          <w:szCs w:val="24"/>
        </w:rPr>
      </w:pPr>
      <w:r w:rsidRPr="005839E0">
        <w:rPr>
          <w:rFonts w:asciiTheme="majorHAnsi" w:hAnsiTheme="majorHAnsi" w:cstheme="majorHAnsi"/>
          <w:color w:val="050505"/>
          <w:sz w:val="24"/>
          <w:szCs w:val="24"/>
        </w:rPr>
        <w:lastRenderedPageBreak/>
        <w:t>A kiállítás 2022. 03. 18-tól 2022. 06. 26-ig csütörtöktől vasárnapig 10 és 18 óra között látogatható.</w:t>
      </w:r>
    </w:p>
    <w:p w:rsidR="008407EA" w:rsidRPr="005839E0" w:rsidRDefault="00A471AF" w:rsidP="008407EA">
      <w:pPr>
        <w:pStyle w:val="normal"/>
        <w:pBdr>
          <w:top w:val="nil"/>
          <w:left w:val="nil"/>
          <w:bottom w:val="nil"/>
          <w:right w:val="nil"/>
          <w:between w:val="nil"/>
        </w:pBdr>
        <w:spacing w:after="200" w:line="276" w:lineRule="auto"/>
        <w:rPr>
          <w:rFonts w:asciiTheme="majorHAnsi" w:hAnsiTheme="majorHAnsi" w:cstheme="majorHAnsi"/>
          <w:color w:val="000000"/>
          <w:sz w:val="24"/>
          <w:szCs w:val="24"/>
        </w:rPr>
      </w:pPr>
      <w:hyperlink r:id="rId7" w:history="1">
        <w:r w:rsidR="008407EA" w:rsidRPr="005839E0">
          <w:rPr>
            <w:rStyle w:val="Hiperhivatkozs"/>
            <w:rFonts w:asciiTheme="majorHAnsi" w:hAnsiTheme="majorHAnsi" w:cstheme="majorHAnsi"/>
            <w:sz w:val="24"/>
            <w:szCs w:val="24"/>
          </w:rPr>
          <w:t>https://www.facebook.com/ferenczymuzeumicentrum/videos/496641582088069</w:t>
        </w:r>
      </w:hyperlink>
    </w:p>
    <w:p w:rsidR="005839E0" w:rsidRDefault="00F16836" w:rsidP="00DE6D5F">
      <w:pPr>
        <w:shd w:val="clear" w:color="auto" w:fill="FFFFFF"/>
        <w:ind w:left="0" w:hanging="2"/>
        <w:rPr>
          <w:rFonts w:asciiTheme="majorHAnsi" w:hAnsiTheme="majorHAnsi" w:cstheme="majorHAnsi"/>
          <w:color w:val="000000"/>
          <w:sz w:val="24"/>
          <w:szCs w:val="24"/>
        </w:rPr>
      </w:pPr>
      <w:hyperlink r:id="rId8" w:history="1">
        <w:r w:rsidRPr="00E60F2A">
          <w:rPr>
            <w:rStyle w:val="Hiperhivatkozs"/>
            <w:rFonts w:asciiTheme="majorHAnsi" w:hAnsiTheme="majorHAnsi" w:cstheme="majorHAnsi"/>
            <w:sz w:val="24"/>
            <w:szCs w:val="24"/>
          </w:rPr>
          <w:t>www.muzeumicentrum.hu</w:t>
        </w:r>
      </w:hyperlink>
    </w:p>
    <w:p w:rsidR="00F16836" w:rsidRDefault="00F16836" w:rsidP="00DE6D5F">
      <w:pPr>
        <w:shd w:val="clear" w:color="auto" w:fill="FFFFFF"/>
        <w:ind w:left="0" w:hanging="2"/>
        <w:rPr>
          <w:rFonts w:asciiTheme="majorHAnsi" w:hAnsiTheme="majorHAnsi" w:cstheme="majorHAnsi"/>
          <w:color w:val="000000"/>
          <w:sz w:val="24"/>
          <w:szCs w:val="24"/>
        </w:rPr>
      </w:pPr>
    </w:p>
    <w:p w:rsidR="004F4757" w:rsidRDefault="004F4757" w:rsidP="00DE6D5F">
      <w:pPr>
        <w:shd w:val="clear" w:color="auto" w:fill="FFFFFF"/>
        <w:ind w:left="0" w:hanging="2"/>
        <w:rPr>
          <w:rFonts w:asciiTheme="majorHAnsi" w:hAnsiTheme="majorHAnsi" w:cstheme="majorHAnsi"/>
          <w:color w:val="000000"/>
          <w:sz w:val="24"/>
          <w:szCs w:val="24"/>
        </w:rPr>
      </w:pPr>
    </w:p>
    <w:p w:rsidR="004F4757" w:rsidRDefault="004F4757" w:rsidP="00DE6D5F">
      <w:pPr>
        <w:shd w:val="clear" w:color="auto" w:fill="FFFFFF"/>
        <w:ind w:left="0" w:hanging="2"/>
        <w:rPr>
          <w:rFonts w:asciiTheme="majorHAnsi" w:hAnsiTheme="majorHAnsi" w:cstheme="majorHAnsi"/>
          <w:color w:val="000000"/>
          <w:sz w:val="24"/>
          <w:szCs w:val="24"/>
        </w:rPr>
      </w:pPr>
      <w:r>
        <w:rPr>
          <w:rFonts w:asciiTheme="majorHAnsi" w:hAnsiTheme="majorHAnsi" w:cstheme="majorHAnsi"/>
          <w:color w:val="000000"/>
          <w:sz w:val="24"/>
          <w:szCs w:val="24"/>
        </w:rPr>
        <w:t>Fotókredit:</w:t>
      </w:r>
    </w:p>
    <w:p w:rsidR="004F4757" w:rsidRDefault="004F4757" w:rsidP="004F4757">
      <w:pPr>
        <w:spacing w:after="0"/>
        <w:ind w:left="0" w:hanging="2"/>
      </w:pPr>
      <w:r>
        <w:t>1-2.</w:t>
      </w:r>
    </w:p>
    <w:p w:rsidR="004F4757" w:rsidRDefault="004F4757" w:rsidP="004F4757">
      <w:pPr>
        <w:spacing w:after="0"/>
        <w:ind w:left="0" w:hanging="2"/>
      </w:pPr>
      <w:proofErr w:type="spellStart"/>
      <w:r w:rsidRPr="002C1068">
        <w:t>Melkovics</w:t>
      </w:r>
      <w:proofErr w:type="spellEnd"/>
      <w:r w:rsidRPr="002C1068">
        <w:t xml:space="preserve"> Tamás: </w:t>
      </w:r>
      <w:proofErr w:type="spellStart"/>
      <w:r w:rsidRPr="002C1068">
        <w:t>Alloy</w:t>
      </w:r>
      <w:proofErr w:type="spellEnd"/>
      <w:r w:rsidRPr="002C1068">
        <w:t xml:space="preserve"> series</w:t>
      </w:r>
      <w:r>
        <w:t>, 2021</w:t>
      </w:r>
    </w:p>
    <w:p w:rsidR="004F4757" w:rsidRDefault="004F4757" w:rsidP="004F4757">
      <w:pPr>
        <w:spacing w:after="0"/>
        <w:ind w:left="0" w:hanging="2"/>
      </w:pPr>
      <w:proofErr w:type="gramStart"/>
      <w:r>
        <w:t>alumínium</w:t>
      </w:r>
      <w:proofErr w:type="gramEnd"/>
    </w:p>
    <w:p w:rsidR="004F4757" w:rsidRPr="002C1068" w:rsidRDefault="004F4757" w:rsidP="004F4757">
      <w:pPr>
        <w:spacing w:after="0"/>
        <w:ind w:left="0" w:hanging="2"/>
      </w:pPr>
      <w:r w:rsidRPr="002C1068">
        <w:t>©Fotó: Deim Balázs, FMC</w:t>
      </w:r>
    </w:p>
    <w:p w:rsidR="004F4757" w:rsidRDefault="004F4757" w:rsidP="004F4757">
      <w:pPr>
        <w:spacing w:after="0"/>
        <w:ind w:left="0" w:hanging="2"/>
      </w:pPr>
    </w:p>
    <w:p w:rsidR="004F4757" w:rsidRDefault="004F4757" w:rsidP="004F4757">
      <w:pPr>
        <w:spacing w:after="0"/>
        <w:ind w:left="0" w:hanging="2"/>
      </w:pPr>
      <w:r>
        <w:t>3-4.</w:t>
      </w:r>
    </w:p>
    <w:p w:rsidR="004F4757" w:rsidRDefault="004F4757" w:rsidP="004F4757">
      <w:pPr>
        <w:spacing w:after="0"/>
        <w:ind w:left="0" w:hanging="2"/>
      </w:pPr>
      <w:proofErr w:type="spellStart"/>
      <w:r>
        <w:t>Melkovics</w:t>
      </w:r>
      <w:proofErr w:type="spellEnd"/>
      <w:r>
        <w:t xml:space="preserve"> Tamás: </w:t>
      </w:r>
      <w:proofErr w:type="spellStart"/>
      <w:r>
        <w:t>Blue</w:t>
      </w:r>
      <w:proofErr w:type="spellEnd"/>
      <w:r>
        <w:t xml:space="preserve"> Kit, </w:t>
      </w:r>
      <w:r w:rsidRPr="00C91721">
        <w:t>2020</w:t>
      </w:r>
      <w:r w:rsidRPr="00C91721">
        <w:tab/>
      </w:r>
    </w:p>
    <w:p w:rsidR="004F4757" w:rsidRDefault="004F4757" w:rsidP="004F4757">
      <w:pPr>
        <w:spacing w:after="0"/>
        <w:ind w:left="0" w:hanging="2"/>
      </w:pPr>
      <w:proofErr w:type="gramStart"/>
      <w:r w:rsidRPr="00C91721">
        <w:t>ragasztott</w:t>
      </w:r>
      <w:proofErr w:type="gramEnd"/>
      <w:r w:rsidRPr="00C91721">
        <w:t xml:space="preserve"> MDF lemez</w:t>
      </w:r>
      <w:r w:rsidRPr="00C91721">
        <w:tab/>
      </w:r>
    </w:p>
    <w:p w:rsidR="004F4757" w:rsidRDefault="004F4757" w:rsidP="004F4757">
      <w:pPr>
        <w:spacing w:after="0"/>
        <w:ind w:left="0" w:hanging="2"/>
      </w:pPr>
      <w:r>
        <w:t>©Fotó: Deim Balázs, FMC</w:t>
      </w:r>
    </w:p>
    <w:p w:rsidR="004F4757" w:rsidRPr="005839E0" w:rsidRDefault="004F4757" w:rsidP="00DE6D5F">
      <w:pPr>
        <w:shd w:val="clear" w:color="auto" w:fill="FFFFFF"/>
        <w:ind w:left="0" w:hanging="2"/>
        <w:rPr>
          <w:rFonts w:asciiTheme="majorHAnsi" w:hAnsiTheme="majorHAnsi" w:cstheme="majorHAnsi"/>
          <w:color w:val="000000"/>
          <w:sz w:val="24"/>
          <w:szCs w:val="24"/>
        </w:rPr>
      </w:pPr>
    </w:p>
    <w:sectPr w:rsidR="004F4757" w:rsidRPr="005839E0" w:rsidSect="00B378A6">
      <w:pgSz w:w="11906" w:h="16838"/>
      <w:pgMar w:top="1417" w:right="1417" w:bottom="1417" w:left="1417" w:header="708" w:footer="708" w:gutter="0"/>
      <w:pgNumType w:start="1"/>
      <w:cols w:space="708"/>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20002A87" w:usb1="00000000" w:usb2="00000000" w:usb3="00000000" w:csb0="000001FF" w:csb1="00000000"/>
  </w:font>
  <w:font w:name="Arial">
    <w:panose1 w:val="020B0604020202020204"/>
    <w:charset w:val="EE"/>
    <w:family w:val="swiss"/>
    <w:pitch w:val="variable"/>
    <w:sig w:usb0="20002A87" w:usb1="00000000" w:usb2="00000000" w:usb3="00000000" w:csb0="000001F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compat/>
  <w:rsids>
    <w:rsidRoot w:val="00B378A6"/>
    <w:rsid w:val="000369D1"/>
    <w:rsid w:val="002143AE"/>
    <w:rsid w:val="0025550A"/>
    <w:rsid w:val="002F1109"/>
    <w:rsid w:val="004F4757"/>
    <w:rsid w:val="005839E0"/>
    <w:rsid w:val="00691413"/>
    <w:rsid w:val="008407EA"/>
    <w:rsid w:val="008A0824"/>
    <w:rsid w:val="009412E7"/>
    <w:rsid w:val="00A471AF"/>
    <w:rsid w:val="00B378A6"/>
    <w:rsid w:val="00DC00F9"/>
    <w:rsid w:val="00DE6D5F"/>
    <w:rsid w:val="00E76FD2"/>
    <w:rsid w:val="00F16836"/>
    <w:rsid w:val="00FB0680"/>
    <w:rsid w:val="00FC7497"/>
  </w:rsids>
  <m:mathPr>
    <m:mathFont m:val="Cambria Math"/>
    <m:brkBin m:val="before"/>
    <m:brkBinSub m:val="--"/>
    <m:smallFrac m:val="off"/>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lang w:val="hu-HU" w:eastAsia="hu-H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autoRedefine/>
    <w:hidden/>
    <w:qFormat/>
    <w:rsid w:val="00B378A6"/>
    <w:pPr>
      <w:suppressAutoHyphens/>
      <w:spacing w:after="200" w:line="276" w:lineRule="auto"/>
      <w:ind w:leftChars="-1" w:left="-1" w:hangingChars="1" w:hanging="1"/>
      <w:textDirection w:val="btLr"/>
      <w:textAlignment w:val="top"/>
      <w:outlineLvl w:val="0"/>
    </w:pPr>
    <w:rPr>
      <w:position w:val="-1"/>
      <w:sz w:val="22"/>
      <w:szCs w:val="22"/>
      <w:lang w:eastAsia="en-US"/>
    </w:rPr>
  </w:style>
  <w:style w:type="paragraph" w:styleId="Cmsor1">
    <w:name w:val="heading 1"/>
    <w:basedOn w:val="normal"/>
    <w:next w:val="normal"/>
    <w:rsid w:val="00B378A6"/>
    <w:pPr>
      <w:keepNext/>
      <w:keepLines/>
      <w:spacing w:before="480" w:after="120"/>
      <w:outlineLvl w:val="0"/>
    </w:pPr>
    <w:rPr>
      <w:b/>
      <w:sz w:val="48"/>
      <w:szCs w:val="48"/>
    </w:rPr>
  </w:style>
  <w:style w:type="paragraph" w:styleId="Cmsor2">
    <w:name w:val="heading 2"/>
    <w:basedOn w:val="normal"/>
    <w:next w:val="normal"/>
    <w:rsid w:val="00B378A6"/>
    <w:pPr>
      <w:keepNext/>
      <w:keepLines/>
      <w:spacing w:before="360" w:after="80"/>
      <w:outlineLvl w:val="1"/>
    </w:pPr>
    <w:rPr>
      <w:b/>
      <w:sz w:val="36"/>
      <w:szCs w:val="36"/>
    </w:rPr>
  </w:style>
  <w:style w:type="paragraph" w:styleId="Cmsor3">
    <w:name w:val="heading 3"/>
    <w:basedOn w:val="normal"/>
    <w:next w:val="normal"/>
    <w:rsid w:val="00B378A6"/>
    <w:pPr>
      <w:keepNext/>
      <w:keepLines/>
      <w:spacing w:before="280" w:after="80"/>
      <w:outlineLvl w:val="2"/>
    </w:pPr>
    <w:rPr>
      <w:b/>
      <w:sz w:val="28"/>
      <w:szCs w:val="28"/>
    </w:rPr>
  </w:style>
  <w:style w:type="paragraph" w:styleId="Cmsor4">
    <w:name w:val="heading 4"/>
    <w:basedOn w:val="normal"/>
    <w:next w:val="normal"/>
    <w:rsid w:val="00B378A6"/>
    <w:pPr>
      <w:keepNext/>
      <w:keepLines/>
      <w:spacing w:before="240" w:after="40"/>
      <w:outlineLvl w:val="3"/>
    </w:pPr>
    <w:rPr>
      <w:b/>
      <w:sz w:val="24"/>
      <w:szCs w:val="24"/>
    </w:rPr>
  </w:style>
  <w:style w:type="paragraph" w:styleId="Cmsor5">
    <w:name w:val="heading 5"/>
    <w:basedOn w:val="normal"/>
    <w:next w:val="normal"/>
    <w:rsid w:val="00B378A6"/>
    <w:pPr>
      <w:keepNext/>
      <w:keepLines/>
      <w:spacing w:before="220" w:after="40"/>
      <w:outlineLvl w:val="4"/>
    </w:pPr>
    <w:rPr>
      <w:b/>
      <w:sz w:val="22"/>
      <w:szCs w:val="22"/>
    </w:rPr>
  </w:style>
  <w:style w:type="paragraph" w:styleId="Cmsor6">
    <w:name w:val="heading 6"/>
    <w:basedOn w:val="normal"/>
    <w:next w:val="normal"/>
    <w:rsid w:val="00B378A6"/>
    <w:pPr>
      <w:keepNext/>
      <w:keepLines/>
      <w:spacing w:before="200" w:after="40"/>
      <w:outlineLvl w:val="5"/>
    </w:pPr>
    <w:rPr>
      <w:b/>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normal">
    <w:name w:val="normal"/>
    <w:rsid w:val="00B378A6"/>
  </w:style>
  <w:style w:type="table" w:customStyle="1" w:styleId="TableNormal">
    <w:name w:val="Table Normal"/>
    <w:rsid w:val="00B378A6"/>
    <w:tblPr>
      <w:tblCellMar>
        <w:top w:w="0" w:type="dxa"/>
        <w:left w:w="0" w:type="dxa"/>
        <w:bottom w:w="0" w:type="dxa"/>
        <w:right w:w="0" w:type="dxa"/>
      </w:tblCellMar>
    </w:tblPr>
  </w:style>
  <w:style w:type="paragraph" w:styleId="Cm">
    <w:name w:val="Title"/>
    <w:basedOn w:val="normal"/>
    <w:next w:val="normal"/>
    <w:rsid w:val="00B378A6"/>
    <w:pPr>
      <w:keepNext/>
      <w:keepLines/>
      <w:spacing w:before="480" w:after="120"/>
    </w:pPr>
    <w:rPr>
      <w:b/>
      <w:sz w:val="72"/>
      <w:szCs w:val="72"/>
    </w:rPr>
  </w:style>
  <w:style w:type="paragraph" w:customStyle="1" w:styleId="Norml1">
    <w:name w:val="Normál1"/>
    <w:autoRedefine/>
    <w:hidden/>
    <w:qFormat/>
    <w:rsid w:val="00B378A6"/>
    <w:pPr>
      <w:suppressAutoHyphens/>
      <w:spacing w:line="276" w:lineRule="auto"/>
      <w:ind w:leftChars="-1" w:left="-1" w:hangingChars="1" w:hanging="1"/>
      <w:textDirection w:val="btLr"/>
      <w:textAlignment w:val="top"/>
      <w:outlineLvl w:val="0"/>
    </w:pPr>
    <w:rPr>
      <w:rFonts w:ascii="Arial" w:eastAsia="Arial" w:hAnsi="Arial" w:cs="Arial"/>
      <w:position w:val="-1"/>
      <w:sz w:val="22"/>
      <w:szCs w:val="22"/>
    </w:rPr>
  </w:style>
  <w:style w:type="paragraph" w:styleId="Alcm">
    <w:name w:val="Subtitle"/>
    <w:basedOn w:val="normal"/>
    <w:next w:val="normal"/>
    <w:rsid w:val="00B378A6"/>
    <w:pPr>
      <w:keepNext/>
      <w:keepLines/>
      <w:spacing w:before="360" w:after="80"/>
    </w:pPr>
    <w:rPr>
      <w:rFonts w:ascii="Georgia" w:eastAsia="Georgia" w:hAnsi="Georgia" w:cs="Georgia"/>
      <w:i/>
      <w:color w:val="666666"/>
      <w:sz w:val="48"/>
      <w:szCs w:val="48"/>
    </w:rPr>
  </w:style>
  <w:style w:type="character" w:styleId="Hiperhivatkozs">
    <w:name w:val="Hyperlink"/>
    <w:basedOn w:val="Bekezdsalapbettpusa"/>
    <w:uiPriority w:val="99"/>
    <w:unhideWhenUsed/>
    <w:rsid w:val="002143AE"/>
    <w:rPr>
      <w:color w:val="0000FF" w:themeColor="hyperlink"/>
      <w:u w:val="single"/>
    </w:rPr>
  </w:style>
  <w:style w:type="paragraph" w:styleId="Buborkszveg">
    <w:name w:val="Balloon Text"/>
    <w:basedOn w:val="Norml"/>
    <w:link w:val="BuborkszvegChar"/>
    <w:uiPriority w:val="99"/>
    <w:semiHidden/>
    <w:unhideWhenUsed/>
    <w:rsid w:val="00F16836"/>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F16836"/>
    <w:rPr>
      <w:rFonts w:ascii="Tahoma" w:hAnsi="Tahoma" w:cs="Tahoma"/>
      <w:position w:val="-1"/>
      <w:sz w:val="16"/>
      <w:szCs w:val="16"/>
      <w:lang w:eastAsia="en-US"/>
    </w:rPr>
  </w:style>
</w:styles>
</file>

<file path=word/webSettings.xml><?xml version="1.0" encoding="utf-8"?>
<w:webSettings xmlns:r="http://schemas.openxmlformats.org/officeDocument/2006/relationships" xmlns:w="http://schemas.openxmlformats.org/wordprocessingml/2006/main">
  <w:divs>
    <w:div w:id="1668365887">
      <w:bodyDiv w:val="1"/>
      <w:marLeft w:val="0"/>
      <w:marRight w:val="0"/>
      <w:marTop w:val="0"/>
      <w:marBottom w:val="0"/>
      <w:divBdr>
        <w:top w:val="none" w:sz="0" w:space="0" w:color="auto"/>
        <w:left w:val="none" w:sz="0" w:space="0" w:color="auto"/>
        <w:bottom w:val="none" w:sz="0" w:space="0" w:color="auto"/>
        <w:right w:val="none" w:sz="0" w:space="0" w:color="auto"/>
      </w:divBdr>
      <w:divsChild>
        <w:div w:id="864051426">
          <w:marLeft w:val="0"/>
          <w:marRight w:val="0"/>
          <w:marTop w:val="120"/>
          <w:marBottom w:val="0"/>
          <w:divBdr>
            <w:top w:val="none" w:sz="0" w:space="0" w:color="auto"/>
            <w:left w:val="none" w:sz="0" w:space="0" w:color="auto"/>
            <w:bottom w:val="none" w:sz="0" w:space="0" w:color="auto"/>
            <w:right w:val="none" w:sz="0" w:space="0" w:color="auto"/>
          </w:divBdr>
          <w:divsChild>
            <w:div w:id="2123567513">
              <w:marLeft w:val="0"/>
              <w:marRight w:val="0"/>
              <w:marTop w:val="0"/>
              <w:marBottom w:val="0"/>
              <w:divBdr>
                <w:top w:val="none" w:sz="0" w:space="0" w:color="auto"/>
                <w:left w:val="none" w:sz="0" w:space="0" w:color="auto"/>
                <w:bottom w:val="none" w:sz="0" w:space="0" w:color="auto"/>
                <w:right w:val="none" w:sz="0" w:space="0" w:color="auto"/>
              </w:divBdr>
            </w:div>
          </w:divsChild>
        </w:div>
        <w:div w:id="319119502">
          <w:marLeft w:val="0"/>
          <w:marRight w:val="0"/>
          <w:marTop w:val="120"/>
          <w:marBottom w:val="0"/>
          <w:divBdr>
            <w:top w:val="none" w:sz="0" w:space="0" w:color="auto"/>
            <w:left w:val="none" w:sz="0" w:space="0" w:color="auto"/>
            <w:bottom w:val="none" w:sz="0" w:space="0" w:color="auto"/>
            <w:right w:val="none" w:sz="0" w:space="0" w:color="auto"/>
          </w:divBdr>
          <w:divsChild>
            <w:div w:id="1348672928">
              <w:marLeft w:val="0"/>
              <w:marRight w:val="0"/>
              <w:marTop w:val="0"/>
              <w:marBottom w:val="0"/>
              <w:divBdr>
                <w:top w:val="none" w:sz="0" w:space="0" w:color="auto"/>
                <w:left w:val="none" w:sz="0" w:space="0" w:color="auto"/>
                <w:bottom w:val="none" w:sz="0" w:space="0" w:color="auto"/>
                <w:right w:val="none" w:sz="0" w:space="0" w:color="auto"/>
              </w:divBdr>
            </w:div>
          </w:divsChild>
        </w:div>
        <w:div w:id="1473332161">
          <w:marLeft w:val="0"/>
          <w:marRight w:val="0"/>
          <w:marTop w:val="120"/>
          <w:marBottom w:val="0"/>
          <w:divBdr>
            <w:top w:val="none" w:sz="0" w:space="0" w:color="auto"/>
            <w:left w:val="none" w:sz="0" w:space="0" w:color="auto"/>
            <w:bottom w:val="none" w:sz="0" w:space="0" w:color="auto"/>
            <w:right w:val="none" w:sz="0" w:space="0" w:color="auto"/>
          </w:divBdr>
          <w:divsChild>
            <w:div w:id="1552158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muzeumicentrum.hu" TargetMode="External"/><Relationship Id="rId3" Type="http://schemas.openxmlformats.org/officeDocument/2006/relationships/settings" Target="settings.xml"/><Relationship Id="rId7" Type="http://schemas.openxmlformats.org/officeDocument/2006/relationships/hyperlink" Target="https://www.facebook.com/ferenczymuzeumicentrum/videos/496641582088069"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www.facebook.com/events/3134409876800218/?acontext=%7B%22event_action_history%22%3A%5b%7B%22surface%22%3A%22page%22%7D%5d%7D" TargetMode="External"/><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Njvtpjxiiu7CMAcyjBAUDecrFYA==">AMUW2mXxdEII19XLJHE9r1DIlJ5yt1TvDy2Q6fZj2Q55+XuPxo8P3UHJoJgh7ZPcq43mlE2tpDXYLLoUq7+EjWW/S4yFiZXOGvVh9bmn4V0cW4ZrK4rK3Bg=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1237</TotalTime>
  <Pages>2</Pages>
  <Words>410</Words>
  <Characters>2697</Characters>
  <Application>Microsoft Office Word</Application>
  <DocSecurity>0</DocSecurity>
  <Lines>89</Lines>
  <Paragraphs>57</Paragraphs>
  <ScaleCrop>false</ScaleCrop>
  <HeadingPairs>
    <vt:vector size="2" baseType="variant">
      <vt:variant>
        <vt:lpstr>Cím</vt:lpstr>
      </vt:variant>
      <vt:variant>
        <vt:i4>1</vt:i4>
      </vt:variant>
    </vt:vector>
  </HeadingPairs>
  <TitlesOfParts>
    <vt:vector size="1" baseType="lpstr">
      <vt:lpstr/>
    </vt:vector>
  </TitlesOfParts>
  <Company>PMMI</Company>
  <LinksUpToDate>false</LinksUpToDate>
  <CharactersWithSpaces>3050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iberhaltzs</dc:creator>
  <cp:lastModifiedBy>szelesn</cp:lastModifiedBy>
  <cp:revision>12</cp:revision>
  <dcterms:created xsi:type="dcterms:W3CDTF">2021-11-29T12:11:00Z</dcterms:created>
  <dcterms:modified xsi:type="dcterms:W3CDTF">2022-12-07T10:27:00Z</dcterms:modified>
</cp:coreProperties>
</file>